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77777777" w:rsidR="008675CA" w:rsidRPr="00751BEF" w:rsidRDefault="00E54C97" w:rsidP="0072055C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751BEF">
        <w:rPr>
          <w:rFonts w:ascii="Times New Roman" w:hAnsi="Times New Roman"/>
          <w:i w:val="0"/>
          <w:iCs/>
          <w:szCs w:val="24"/>
          <w:lang w:val="sq-AL"/>
        </w:rPr>
        <w:t>MODEL</w:t>
      </w:r>
      <w:r w:rsidR="00463C25" w:rsidRPr="00751BEF">
        <w:rPr>
          <w:rFonts w:ascii="Times New Roman" w:hAnsi="Times New Roman"/>
          <w:i w:val="0"/>
          <w:iCs/>
          <w:szCs w:val="24"/>
          <w:lang w:val="sq-AL"/>
        </w:rPr>
        <w:t xml:space="preserve">I </w:t>
      </w:r>
      <w:r w:rsidRPr="00751BEF">
        <w:rPr>
          <w:rFonts w:ascii="Times New Roman" w:hAnsi="Times New Roman"/>
          <w:i w:val="0"/>
          <w:iCs/>
          <w:szCs w:val="24"/>
          <w:lang w:val="sq-AL"/>
        </w:rPr>
        <w:t>P</w:t>
      </w:r>
      <w:r w:rsidR="00044810" w:rsidRPr="00751BEF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751BEF">
        <w:rPr>
          <w:rFonts w:ascii="Times New Roman" w:hAnsi="Times New Roman"/>
          <w:i w:val="0"/>
          <w:iCs/>
          <w:szCs w:val="24"/>
          <w:lang w:val="sq-AL"/>
        </w:rPr>
        <w:t>R DOKUMENTIN KONSULTATIV</w:t>
      </w:r>
    </w:p>
    <w:p w14:paraId="2FF88EF8" w14:textId="1449B075" w:rsidR="00990DC6" w:rsidRDefault="00F3210B" w:rsidP="0072055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5E5A3C">
        <w:rPr>
          <w:rFonts w:ascii="Times New Roman" w:hAnsi="Times New Roman"/>
          <w:sz w:val="24"/>
          <w:szCs w:val="24"/>
          <w:lang w:val="sq-AL"/>
        </w:rPr>
        <w:t>Projektvendimi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“P</w:t>
      </w:r>
      <w:r w:rsidRPr="00F3210B">
        <w:rPr>
          <w:rFonts w:ascii="Times New Roman" w:hAnsi="Times New Roman"/>
          <w:b/>
          <w:sz w:val="24"/>
          <w:szCs w:val="24"/>
          <w:lang w:val="sq-AL"/>
        </w:rPr>
        <w:t>ër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F3210B">
        <w:rPr>
          <w:rFonts w:ascii="Times New Roman" w:hAnsi="Times New Roman"/>
          <w:b/>
          <w:sz w:val="24"/>
          <w:szCs w:val="24"/>
          <w:lang w:val="sq-AL"/>
        </w:rPr>
        <w:t xml:space="preserve">një shtesë dhe ndryshim në vendimin nr. 94, datë 4.2.2015, të </w:t>
      </w:r>
      <w:r>
        <w:rPr>
          <w:rFonts w:ascii="Times New Roman" w:hAnsi="Times New Roman"/>
          <w:b/>
          <w:sz w:val="24"/>
          <w:szCs w:val="24"/>
          <w:lang w:val="sq-AL"/>
        </w:rPr>
        <w:t>K</w:t>
      </w:r>
      <w:r w:rsidRPr="00F3210B">
        <w:rPr>
          <w:rFonts w:ascii="Times New Roman" w:hAnsi="Times New Roman"/>
          <w:b/>
          <w:sz w:val="24"/>
          <w:szCs w:val="24"/>
          <w:lang w:val="sq-AL"/>
        </w:rPr>
        <w:t xml:space="preserve">ëshillit të </w:t>
      </w:r>
      <w:r>
        <w:rPr>
          <w:rFonts w:ascii="Times New Roman" w:hAnsi="Times New Roman"/>
          <w:b/>
          <w:sz w:val="24"/>
          <w:szCs w:val="24"/>
          <w:lang w:val="sq-AL"/>
        </w:rPr>
        <w:t>M</w:t>
      </w:r>
      <w:r w:rsidRPr="00F3210B">
        <w:rPr>
          <w:rFonts w:ascii="Times New Roman" w:hAnsi="Times New Roman"/>
          <w:b/>
          <w:sz w:val="24"/>
          <w:szCs w:val="24"/>
          <w:lang w:val="sq-AL"/>
        </w:rPr>
        <w:t>inistrave “</w:t>
      </w:r>
      <w:r>
        <w:rPr>
          <w:rFonts w:ascii="Times New Roman" w:hAnsi="Times New Roman"/>
          <w:b/>
          <w:sz w:val="24"/>
          <w:szCs w:val="24"/>
          <w:lang w:val="sq-AL"/>
        </w:rPr>
        <w:t>P</w:t>
      </w:r>
      <w:r w:rsidRPr="00F3210B">
        <w:rPr>
          <w:rFonts w:ascii="Times New Roman" w:hAnsi="Times New Roman"/>
          <w:b/>
          <w:sz w:val="24"/>
          <w:szCs w:val="24"/>
          <w:lang w:val="sq-AL"/>
        </w:rPr>
        <w:t>ër procedurat për armët, në rastet e deklarimit të vdekjes, deklarimit të mbylljes ligjore të aktivitetit, për qëllime studimore, të humbjes së armës, vjedhjes së saj apo dokumentit/autorizimit”</w:t>
      </w:r>
      <w:r w:rsidR="005E5A3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18DA2C2A" w14:textId="77777777" w:rsidR="00F3210B" w:rsidRPr="00F3210B" w:rsidRDefault="00F3210B" w:rsidP="0072055C">
      <w:pPr>
        <w:pStyle w:val="BodyText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3BF55563" w14:textId="77777777" w:rsidTr="009F3A30">
        <w:tc>
          <w:tcPr>
            <w:tcW w:w="9212" w:type="dxa"/>
          </w:tcPr>
          <w:p w14:paraId="236F5B71" w14:textId="4A053A38" w:rsidR="00441FF8" w:rsidRPr="00751BEF" w:rsidRDefault="00F3210B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103272EC" w14:textId="7F2FDDAF" w:rsidR="00396ECE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fton qytetarë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, shoqëritë tregtare që kryejnë veprimtari të lejuara me armët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F67AE6">
              <w:rPr>
                <w:rFonts w:ascii="Times New Roman" w:hAnsi="Times New Roman"/>
                <w:sz w:val="24"/>
                <w:szCs w:val="24"/>
                <w:lang w:val="sq-AL"/>
              </w:rPr>
              <w:t>organizata të shoqërisë civile, organet e pavarura,</w:t>
            </w:r>
            <w:r w:rsidR="00F67AE6" w:rsidRPr="00F67AE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ekspertë të fushës  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dhe përfaqësues të tjerë të publikut të interesuar për të kontribuar pë</w:t>
            </w:r>
            <w:r w:rsidR="001379F3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gjatë procesit të konsultimit publik të 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F3210B" w:rsidRPr="00F3210B">
              <w:rPr>
                <w:rFonts w:ascii="Times New Roman" w:hAnsi="Times New Roman"/>
                <w:sz w:val="24"/>
                <w:szCs w:val="24"/>
                <w:lang w:val="sq-AL"/>
              </w:rPr>
              <w:t>rojektvendimi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F3210B" w:rsidRPr="00F321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“Për një shtesë dhe ndryshim në vendimin nr. 94, datë 4.2.2015, të Këshillit të Ministrave “Për procedurat për armët, në rastet e deklarimit të vdekjes, deklarimit të mbylljes ligjore të aktivitetit, për qëllime studimore, të humbjes së armës, vjedhjes së saj apo dokumentit/autorizimit”</w:t>
            </w:r>
          </w:p>
          <w:p w14:paraId="7A6F89D1" w14:textId="77777777" w:rsidR="00396ECE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mirëpret:</w:t>
            </w:r>
          </w:p>
          <w:p w14:paraId="2F6EB9B9" w14:textId="4E756AC6" w:rsidR="00FA3B23" w:rsidRDefault="00F3210B" w:rsidP="0072055C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Kome</w:t>
            </w:r>
            <w:r w:rsidR="00FA3B23">
              <w:rPr>
                <w:rFonts w:ascii="Times New Roman" w:hAnsi="Times New Roman"/>
                <w:sz w:val="24"/>
                <w:szCs w:val="24"/>
                <w:lang w:val="sq-AL"/>
              </w:rPr>
              <w:t>nte të përgjithshme publike mbi</w:t>
            </w:r>
            <w:r w:rsidR="00FA3B23" w:rsidRP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përcaktimet e procedurave, dokumentacionit dhe afateve për </w:t>
            </w:r>
            <w:r w:rsidRPr="00F3210B">
              <w:rPr>
                <w:rFonts w:ascii="Times New Roman" w:hAnsi="Times New Roman"/>
                <w:sz w:val="24"/>
                <w:szCs w:val="24"/>
                <w:lang w:val="sq-AL"/>
              </w:rPr>
              <w:t>rastet e deklarimit të vdekjes, deklarimit të mbylljes ligjore të aktivitetit, për qëllime studimore, të humbjes së armës, vjedhjes së saj apo dokumentit/autorizimit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2759B0A6" w14:textId="00A7A3F8" w:rsidR="00396ECE" w:rsidRPr="00751BEF" w:rsidRDefault="00F3210B" w:rsidP="0072055C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 nga cilido që mund të njohë fushën e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rendit dhe sigurisë publike,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kryesisht atë të kontrollit të armëve për përdorim civil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pjesë e fushës së përgjegjësisë së Ministrisë së Brendshme</w:t>
            </w:r>
            <w:r w:rsid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si </w:t>
            </w:r>
            <w:r w:rsidR="00FA3B23" w:rsidRP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sugjerime në lidhje me modele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më të mira të procedurave dhe afateve për ushtrimin e të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drejtave në veprimtaritë e lejuara me armët. </w:t>
            </w:r>
          </w:p>
          <w:p w14:paraId="107036DC" w14:textId="412576CB" w:rsidR="001E4573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Kontributet tuaja do të konsiderohen përgjatë procesit të përmi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rësimit të mëtejshëm të projekt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vendimit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 Zyra e Ministrisë së Brendshme do të përmbledhë të gjitha sugjerimet dhe japë sqarime për mënyrën se si ato janë reflek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tuar në aktin e përmendur, dhe 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në rast se sugjer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imet nuk reflektohen në projekt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vendim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4DD98B09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751BEF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0A95A18B" w14:textId="77777777" w:rsidTr="009F3A30">
        <w:tc>
          <w:tcPr>
            <w:tcW w:w="9212" w:type="dxa"/>
          </w:tcPr>
          <w:p w14:paraId="21C1B2F1" w14:textId="77777777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69374A4" w14:textId="1A793275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Konsultimi publik do të zgjasë 1 muaj, nëpërmjet pub</w:t>
            </w:r>
            <w:r w:rsidR="00F93524"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="008A46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ikimit në RENJK, nga data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26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mars</w:t>
            </w:r>
            <w:r w:rsidR="008A46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deri më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22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prill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5863E002" w14:textId="77777777" w:rsidR="001E4573" w:rsidRPr="00751BEF" w:rsidRDefault="001E4573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9630BCB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BA4022A" w14:textId="77777777" w:rsidR="0072055C" w:rsidRDefault="0072055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057098D6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lastRenderedPageBreak/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0FF81B91" w14:textId="77777777" w:rsidTr="009F3A30">
        <w:tc>
          <w:tcPr>
            <w:tcW w:w="9212" w:type="dxa"/>
          </w:tcPr>
          <w:p w14:paraId="49DF7B63" w14:textId="77777777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1A939FA8" w14:textId="2AC7B109" w:rsidR="00396ECE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Mund të merrni pjesë në procesin e konsultimeve publike duke dërguar komente/kontribute për projekt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4C7D256" w14:textId="38D796AE" w:rsidR="002167FB" w:rsidRPr="00751BEF" w:rsidRDefault="007F7BD0" w:rsidP="0072055C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Duke plot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suar formularin onlin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9607C">
              <w:rPr>
                <w:rFonts w:ascii="Times New Roman" w:hAnsi="Times New Roman"/>
                <w:sz w:val="24"/>
                <w:szCs w:val="24"/>
                <w:lang w:val="sq-AL"/>
              </w:rPr>
              <w:t>r projektaktit</w:t>
            </w:r>
            <w:bookmarkStart w:id="0" w:name="_GoBack"/>
            <w:bookmarkEnd w:id="0"/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396ECE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adres</w:t>
            </w:r>
            <w:r w:rsidR="00196EFA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396ECE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elektronike: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7" w:history="1">
              <w:r w:rsidR="00B61C6C" w:rsidRPr="00751BE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33686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B9F1669" w14:textId="1552D946" w:rsidR="008675CA" w:rsidRPr="00751BEF" w:rsidRDefault="00A047BC" w:rsidP="0072055C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Me email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duke d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rguar propozimet/sugjerimet tuaja n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koordinatorit t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 p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 Ministrin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Brendshme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n: </w:t>
            </w:r>
            <w:hyperlink r:id="rId8" w:history="1">
              <w:r w:rsidR="00B61C6C"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725A5EEA" w14:textId="5521F65B" w:rsidR="00441FF8" w:rsidRPr="00751BEF" w:rsidRDefault="00441FF8" w:rsidP="0072055C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Me shkresa zyrtare nga ministrit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linj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s.</w:t>
            </w:r>
          </w:p>
        </w:tc>
      </w:tr>
    </w:tbl>
    <w:p w14:paraId="3C463429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27CCFE4C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12B24D1C" w14:textId="77777777" w:rsidTr="00B61C6C">
        <w:trPr>
          <w:trHeight w:val="3046"/>
        </w:trPr>
        <w:tc>
          <w:tcPr>
            <w:tcW w:w="9212" w:type="dxa"/>
          </w:tcPr>
          <w:p w14:paraId="7C9AA925" w14:textId="43CB5DEE" w:rsidR="00A047BC" w:rsidRPr="00751BEF" w:rsidRDefault="00902078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Të dhënat e kontaktit të koordinatorit përkatës për konsultime publike dhe /ose të ndonjë personi tjetër të cilit i drejtohen pyetjet</w:t>
            </w:r>
            <w:r w:rsidR="00A149A0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2827F2C" w14:textId="77777777" w:rsidR="00A149A0" w:rsidRPr="0072055C" w:rsidRDefault="00A149A0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6"/>
                <w:szCs w:val="24"/>
                <w:lang w:val="sq-AL"/>
              </w:rPr>
            </w:pPr>
          </w:p>
          <w:p w14:paraId="1354186D" w14:textId="2ABC0CDA" w:rsidR="0023260D" w:rsidRPr="00751BEF" w:rsidRDefault="003D2D9D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</w:t>
            </w:r>
            <w:r w:rsidR="0023260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Koordinatore e </w:t>
            </w:r>
            <w:r w:rsidR="00113A3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="0023260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onsultimit Publik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e-mail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9" w:history="1">
              <w:r w:rsidR="00B61C6C"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5558EB6E" w14:textId="77777777" w:rsidR="008A4631" w:rsidRPr="0072055C" w:rsidRDefault="008A4631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6"/>
                <w:szCs w:val="24"/>
                <w:lang w:val="sq-AL"/>
              </w:rPr>
            </w:pPr>
          </w:p>
          <w:p w14:paraId="3637B89E" w14:textId="489A91DD" w:rsidR="00B61C6C" w:rsidRPr="00751BEF" w:rsidRDefault="00B61C6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Margarita Vogli – Specialiste e Sektorit të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Hartimit dhe Koordinimit të Strategjive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Drejtoria e Politikave dhe Strategjive, e-mail </w:t>
            </w:r>
            <w:hyperlink r:id="rId10" w:history="1">
              <w:r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margarita.vogli@mb.gov.al</w:t>
              </w:r>
            </w:hyperlink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5D44D821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7239AD1E" w14:textId="77777777" w:rsidTr="009F3A30">
        <w:tc>
          <w:tcPr>
            <w:tcW w:w="9212" w:type="dxa"/>
          </w:tcPr>
          <w:p w14:paraId="2B8DE244" w14:textId="77777777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113AF108" w14:textId="7AE32548" w:rsidR="009F14DE" w:rsidRDefault="009F14D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Duke filluar nga 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fillim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i i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vitit 202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1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ka filluar puna për identifikimin e grupeve të interesit, përcak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timi i metodave të konsultimit dhe j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anë zhvilluar vazhdimisht takime të grupit të punës si dhe ekspertë </w:t>
            </w:r>
            <w:r w:rsidR="001F697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 fushë</w:t>
            </w:r>
            <w:r w:rsidR="001F697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 armatimit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25A0334" w14:textId="58C6E8F1" w:rsidR="002167FB" w:rsidRPr="00751BEF" w:rsidRDefault="009F14D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Gjithashtu, janë zhvilluar edhe takime të grupit të punës 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me përfaqësues t</w:t>
            </w:r>
            <w:r w:rsidR="007F2722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AE74DA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misioneve/partnerëve ndërkombëtarë që ofrojnë bashkëpunim dhe asistencë në fushën e 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kontrollit të armëve, municioneve dhe eksplozivëve. 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 shkak të natyrës së tyre teknike, projekt</w:t>
            </w:r>
            <w:r w:rsidR="00534E6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vendimi 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u konsultua me ekspertët e SEESAC - Zyra e Evropës Juglindore dhe Lindore për Kontrollin e Armëve të Vogla dhe të Lehta, në një seminar dy ditor (8-9 shkurt 2021) me përfaqësues të 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drejtorive përgjegjëse për draftimin e projektvendimit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në Ministrinë e Brendshme.</w:t>
            </w:r>
          </w:p>
        </w:tc>
      </w:tr>
    </w:tbl>
    <w:p w14:paraId="29B33FD3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E7802A0" w14:textId="77777777" w:rsidR="0072055C" w:rsidRDefault="0072055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91F7A5" w14:textId="77777777" w:rsidR="0072055C" w:rsidRDefault="0072055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1D099B2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lastRenderedPageBreak/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5017327A" w14:textId="77777777" w:rsidTr="009F3A30">
        <w:tc>
          <w:tcPr>
            <w:tcW w:w="9212" w:type="dxa"/>
          </w:tcPr>
          <w:p w14:paraId="39C042AC" w14:textId="77777777" w:rsidR="00F2299C" w:rsidRDefault="00F2299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98C7F77" w14:textId="77777777" w:rsidR="006A0D37" w:rsidRDefault="00534E62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kuadër të miratimit të ndryshimeve në 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>ligjin nr. 74/2014 “Për armët”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dhjetor të vitit 2020 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>si dh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Urdhri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nr. 158, datë 25.11.2019 të Kryeministrit “Për marrjen e masave për rregullimin e dispozitave ligjore për aplikimin e shërbimeve vetëm online, nga data 01.01.2020”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 paraqit e nevojshme të reflektoheshin ndryshimet e parashikuara në këtë ligj edhe në aktet nënligjore përkatëse për një qartësi më të madhe të procedurave dhe afatave 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>për rastet e deklarimit të vdekjes, deklarimit të mbylljes ligjore të aktivitetit, për qëllime studimore, të humbjes së armës, vjedhjes së saj apo dokumentit/autorizimit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7590D3B8" w14:textId="1FCA9395" w:rsidR="00F2299C" w:rsidRPr="00751BEF" w:rsidRDefault="00F2299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0027FA41" w:rsidR="00E54C97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59FC2C08" w14:textId="77777777" w:rsidTr="009F3A30">
        <w:tc>
          <w:tcPr>
            <w:tcW w:w="9212" w:type="dxa"/>
          </w:tcPr>
          <w:p w14:paraId="2B47E4F9" w14:textId="77777777" w:rsidR="00F2299C" w:rsidRDefault="00F2299C" w:rsidP="0072055C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55B4509" w14:textId="5E02C4E1" w:rsidR="00534E62" w:rsidRDefault="00534E62" w:rsidP="0072055C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>Qëllimi i këtij projektvendimi është lehtësimi i procesit të njoftimit të strukturës kompetente në rastet e vdekjes së një personi i cili ka qenë mbajtës ose koleksionues i armëve, në rastet e mbylljes ligjore të aktivitetit, apo në rastet e vjedhjes apo humbjes së armës të zotëruar nga personat fizikë e juridikë, nëpërmjet ofrimit të shërbimeve online, duke reduktuar kohën e marrjes së shërbimit, duke evituar burokracitë etj.</w:t>
            </w:r>
          </w:p>
          <w:p w14:paraId="1EB15655" w14:textId="77777777" w:rsidR="005E5A3C" w:rsidRDefault="005E5A3C" w:rsidP="0072055C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F56D5F5" w14:textId="77DE1AA6" w:rsidR="001E4573" w:rsidRDefault="00534E62" w:rsidP="0072055C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>Komunikimi online shërben si një portë nëpërmjet së cilës çdo person i interesuar mund të marrë nëpërmjet internetit, shërbime elektronike të ofruara nga institucionet kompetente.</w:t>
            </w:r>
          </w:p>
          <w:p w14:paraId="6FD2FC73" w14:textId="77777777" w:rsidR="00534E62" w:rsidRDefault="00534E62" w:rsidP="0072055C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>Ky projektvendim synon të realizojë ofrimin online të shërbimit të njoftimit nga të strukturës kompetente në rastet e vdekjes së një personi i cili ka qenë mbajtës ose koleksionues i armëve, në rastet e mbylljes ligjore të aktivitetit, apo në rastet e vjedhjes apo humbjes së armës të zotëruar nga personat fizikë e juridikë.</w:t>
            </w:r>
          </w:p>
          <w:p w14:paraId="7A7AF454" w14:textId="18B84244" w:rsidR="00F2299C" w:rsidRPr="00751BEF" w:rsidRDefault="00F2299C" w:rsidP="0072055C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6F85D1AB" w14:textId="77777777" w:rsidTr="009F3A30">
        <w:tc>
          <w:tcPr>
            <w:tcW w:w="9212" w:type="dxa"/>
          </w:tcPr>
          <w:p w14:paraId="7607B2CB" w14:textId="21528E31" w:rsidR="001E4573" w:rsidRPr="00751BEF" w:rsidRDefault="00760293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Jeni të ftuar të jepni komentet dhe kontributet tuaja për të gjitha aspektet e projekt-ligjit të propozuar. </w:t>
            </w:r>
          </w:p>
          <w:p w14:paraId="1A611569" w14:textId="1E05187C" w:rsidR="006F5D65" w:rsidRDefault="000E60B4" w:rsidP="0072055C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 e vlerësoni afatin e njoftimit  </w:t>
            </w:r>
            <w:r w:rsidR="00534E62" w:rsidRP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online brenda 10 (dhjetë) ditëve </w:t>
            </w:r>
            <w:r w:rsid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534E62" w:rsidRPr="00534E62">
              <w:rPr>
                <w:rFonts w:ascii="Times New Roman" w:hAnsi="Times New Roman"/>
                <w:sz w:val="24"/>
                <w:szCs w:val="24"/>
                <w:lang w:val="sq-AL"/>
              </w:rPr>
              <w:t>pjesëtarët e familjes ose të afërmit</w:t>
            </w:r>
            <w:r w:rsid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</w:t>
            </w:r>
            <w:r w:rsidR="00534E62" w:rsidRPr="00534E62">
              <w:rPr>
                <w:rFonts w:ascii="Times New Roman" w:hAnsi="Times New Roman"/>
                <w:sz w:val="24"/>
                <w:szCs w:val="24"/>
                <w:lang w:val="sq-AL"/>
              </w:rPr>
              <w:t>strukturë</w:t>
            </w:r>
            <w:r w:rsidR="00534E62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="00534E62" w:rsidRP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vendore të policisë ku janë regjistruar armët, nëse dihet, ose strukturën e policisë ku ka vendbanimin personi që ka humbur jetën</w:t>
            </w:r>
            <w:r w:rsidR="00534E62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534E62" w:rsidRPr="00534E62">
              <w:rPr>
                <w:rFonts w:ascii="Times New Roman" w:hAnsi="Times New Roman"/>
                <w:sz w:val="24"/>
                <w:szCs w:val="24"/>
                <w:lang w:val="sq-AL"/>
              </w:rPr>
              <w:t>ë rast vdekjeje të personit mbajtës ose koleksionues të çdo arme</w:t>
            </w:r>
            <w:r w:rsidR="00534E62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0E9E2A0D" w14:textId="6E610682" w:rsidR="00ED23CC" w:rsidRDefault="000E60B4" w:rsidP="0072055C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Cfarë mendoni në lidhje me procedurën e njoftimit online nga s</w:t>
            </w:r>
            <w:r w:rsidR="00534E62" w:rsidRP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ubjekti me mbylljen ligjore të aktivitetit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procedurën e marrjes në dorëzim nga </w:t>
            </w:r>
            <w:r w:rsidR="00534E62" w:rsidRPr="00534E62">
              <w:rPr>
                <w:rFonts w:ascii="Times New Roman" w:hAnsi="Times New Roman"/>
                <w:sz w:val="24"/>
                <w:szCs w:val="24"/>
                <w:lang w:val="sq-AL"/>
              </w:rPr>
              <w:t>struktur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at</w:t>
            </w:r>
            <w:r w:rsidR="00534E62" w:rsidRP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Policisë së Shtetit, nga marrja dijeni, e armëve të lejuara, së bashku me municionet e tyre, kundrejt procesverbalit përkatës, ku një kopje e tij i jepet të interesuarit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? </w:t>
            </w:r>
          </w:p>
          <w:p w14:paraId="3D4086F2" w14:textId="52BA231D" w:rsidR="000E60B4" w:rsidRPr="006F5D65" w:rsidRDefault="000E60B4" w:rsidP="0072055C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Si e vlerësoni kryerjen online të këtyre dy procedurave? </w:t>
            </w:r>
          </w:p>
        </w:tc>
      </w:tr>
    </w:tbl>
    <w:p w14:paraId="7F08B1D8" w14:textId="5ABC3FE1" w:rsidR="008675CA" w:rsidRPr="00751BEF" w:rsidRDefault="008675CA" w:rsidP="0072055C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8675CA" w:rsidRPr="00751BEF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E00DD" w14:textId="77777777" w:rsidR="00D33FE1" w:rsidRDefault="00D33FE1" w:rsidP="00606F40">
      <w:r>
        <w:separator/>
      </w:r>
    </w:p>
  </w:endnote>
  <w:endnote w:type="continuationSeparator" w:id="0">
    <w:p w14:paraId="7FB4E720" w14:textId="77777777" w:rsidR="00D33FE1" w:rsidRDefault="00D33FE1" w:rsidP="006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AE6FC" w14:textId="77777777" w:rsidR="00D33FE1" w:rsidRDefault="00D33FE1" w:rsidP="00606F40">
      <w:r>
        <w:separator/>
      </w:r>
    </w:p>
  </w:footnote>
  <w:footnote w:type="continuationSeparator" w:id="0">
    <w:p w14:paraId="0901FB0F" w14:textId="77777777" w:rsidR="00D33FE1" w:rsidRDefault="00D33FE1" w:rsidP="0060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0B5"/>
    <w:multiLevelType w:val="hybridMultilevel"/>
    <w:tmpl w:val="7CD44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57879"/>
    <w:multiLevelType w:val="hybridMultilevel"/>
    <w:tmpl w:val="3DF8B2A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0AC4"/>
    <w:multiLevelType w:val="hybridMultilevel"/>
    <w:tmpl w:val="C88400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95B4E"/>
    <w:multiLevelType w:val="hybridMultilevel"/>
    <w:tmpl w:val="2070B12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3F5D06"/>
    <w:multiLevelType w:val="hybridMultilevel"/>
    <w:tmpl w:val="EC2E4D10"/>
    <w:lvl w:ilvl="0" w:tplc="7E9217EE">
      <w:start w:val="1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6833D8"/>
    <w:multiLevelType w:val="hybridMultilevel"/>
    <w:tmpl w:val="5D063118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17ED8"/>
    <w:multiLevelType w:val="hybridMultilevel"/>
    <w:tmpl w:val="EE247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7DBA"/>
    <w:rsid w:val="00044810"/>
    <w:rsid w:val="00047A30"/>
    <w:rsid w:val="00091AC1"/>
    <w:rsid w:val="000E60B4"/>
    <w:rsid w:val="00103C86"/>
    <w:rsid w:val="00113A32"/>
    <w:rsid w:val="001144E3"/>
    <w:rsid w:val="001210B9"/>
    <w:rsid w:val="001379F3"/>
    <w:rsid w:val="0016664C"/>
    <w:rsid w:val="00196EFA"/>
    <w:rsid w:val="001E4573"/>
    <w:rsid w:val="001F6974"/>
    <w:rsid w:val="002167FB"/>
    <w:rsid w:val="0023260D"/>
    <w:rsid w:val="00336869"/>
    <w:rsid w:val="00396ECE"/>
    <w:rsid w:val="003A7F21"/>
    <w:rsid w:val="003D2D9D"/>
    <w:rsid w:val="00410143"/>
    <w:rsid w:val="00441FF8"/>
    <w:rsid w:val="00453FEB"/>
    <w:rsid w:val="00463C25"/>
    <w:rsid w:val="00490AD0"/>
    <w:rsid w:val="004928C0"/>
    <w:rsid w:val="00492DE0"/>
    <w:rsid w:val="004C5AE2"/>
    <w:rsid w:val="00534E62"/>
    <w:rsid w:val="00574E6C"/>
    <w:rsid w:val="005E4A26"/>
    <w:rsid w:val="005E5A3C"/>
    <w:rsid w:val="005F0BBC"/>
    <w:rsid w:val="00600C60"/>
    <w:rsid w:val="006017D3"/>
    <w:rsid w:val="00606F40"/>
    <w:rsid w:val="006765A3"/>
    <w:rsid w:val="006A0D37"/>
    <w:rsid w:val="006E7E64"/>
    <w:rsid w:val="006F5D65"/>
    <w:rsid w:val="0072055C"/>
    <w:rsid w:val="00751BEF"/>
    <w:rsid w:val="00760293"/>
    <w:rsid w:val="00774CC9"/>
    <w:rsid w:val="00785430"/>
    <w:rsid w:val="0079607C"/>
    <w:rsid w:val="007F02F0"/>
    <w:rsid w:val="007F2722"/>
    <w:rsid w:val="007F3731"/>
    <w:rsid w:val="007F7BD0"/>
    <w:rsid w:val="00807F57"/>
    <w:rsid w:val="00866E4A"/>
    <w:rsid w:val="008675CA"/>
    <w:rsid w:val="008721EC"/>
    <w:rsid w:val="0089141E"/>
    <w:rsid w:val="008A4631"/>
    <w:rsid w:val="008B5064"/>
    <w:rsid w:val="008B554B"/>
    <w:rsid w:val="00902078"/>
    <w:rsid w:val="00912624"/>
    <w:rsid w:val="00912DE2"/>
    <w:rsid w:val="00990DC6"/>
    <w:rsid w:val="009D108C"/>
    <w:rsid w:val="009F14DE"/>
    <w:rsid w:val="00A047BC"/>
    <w:rsid w:val="00A149A0"/>
    <w:rsid w:val="00A5143A"/>
    <w:rsid w:val="00A84AA3"/>
    <w:rsid w:val="00A927A3"/>
    <w:rsid w:val="00AB606C"/>
    <w:rsid w:val="00AE0C17"/>
    <w:rsid w:val="00AE74DA"/>
    <w:rsid w:val="00B53A46"/>
    <w:rsid w:val="00B61C6C"/>
    <w:rsid w:val="00B833DC"/>
    <w:rsid w:val="00BC0C18"/>
    <w:rsid w:val="00BD10F8"/>
    <w:rsid w:val="00BD2CC2"/>
    <w:rsid w:val="00C000E6"/>
    <w:rsid w:val="00C512AD"/>
    <w:rsid w:val="00CC3D10"/>
    <w:rsid w:val="00CC5563"/>
    <w:rsid w:val="00D33FE1"/>
    <w:rsid w:val="00D420BE"/>
    <w:rsid w:val="00D87362"/>
    <w:rsid w:val="00D930CB"/>
    <w:rsid w:val="00DB0922"/>
    <w:rsid w:val="00E1477A"/>
    <w:rsid w:val="00E54C97"/>
    <w:rsid w:val="00ED23CC"/>
    <w:rsid w:val="00F16D73"/>
    <w:rsid w:val="00F2299C"/>
    <w:rsid w:val="00F3210B"/>
    <w:rsid w:val="00F67AE6"/>
    <w:rsid w:val="00F71BFB"/>
    <w:rsid w:val="00F93524"/>
    <w:rsid w:val="00FA3B23"/>
    <w:rsid w:val="00FD458B"/>
    <w:rsid w:val="00FE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F4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F4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6F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F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4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40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F7B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9F3"/>
    <w:rPr>
      <w:color w:val="954F72" w:themeColor="followedHyperlink"/>
      <w:u w:val="single"/>
    </w:rPr>
  </w:style>
  <w:style w:type="paragraph" w:styleId="ListParagraph">
    <w:name w:val="List Paragraph"/>
    <w:aliases w:val="Normal 1,List Paragraph1,List Paragraph (numbered (a)),List Paragraph 1,Akapit z listą BS,Bullets,Dot pt,F5 List Paragraph,List Paragraph Char Char Char,Indicator Text,Numbered Para 1,Bullet 1,Bullet Points,List Paragraph Char Char,L"/>
    <w:basedOn w:val="Normal"/>
    <w:link w:val="ListParagraphChar"/>
    <w:uiPriority w:val="34"/>
    <w:qFormat/>
    <w:rsid w:val="00902078"/>
    <w:pPr>
      <w:ind w:left="720"/>
    </w:pPr>
    <w:rPr>
      <w:rFonts w:ascii="Calibri" w:eastAsia="Calibri" w:hAnsi="Calibri"/>
      <w:szCs w:val="22"/>
      <w:lang w:val="sq-AL"/>
    </w:rPr>
  </w:style>
  <w:style w:type="character" w:customStyle="1" w:styleId="ListParagraphChar">
    <w:name w:val="List Paragraph Char"/>
    <w:aliases w:val="Normal 1 Char,List Paragraph1 Char,List Paragraph (numbered (a)) Char,List Paragraph 1 Char,Akapit z listą BS Char,Bullets Char,Dot pt Char,F5 List Paragraph Char,List Paragraph Char Char Char Char,Indicator Text Char,Bullet 1 Char"/>
    <w:link w:val="ListParagraph"/>
    <w:uiPriority w:val="34"/>
    <w:qFormat/>
    <w:locked/>
    <w:rsid w:val="00902078"/>
    <w:rPr>
      <w:rFonts w:ascii="Calibri" w:eastAsia="Calibri" w:hAnsi="Calibri" w:cs="Times New Roman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garita.vogli@mb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ti.suli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HP</cp:lastModifiedBy>
  <cp:revision>13</cp:revision>
  <dcterms:created xsi:type="dcterms:W3CDTF">2021-03-25T07:41:00Z</dcterms:created>
  <dcterms:modified xsi:type="dcterms:W3CDTF">2021-03-25T21:26:00Z</dcterms:modified>
</cp:coreProperties>
</file>